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 </w:t>
      </w:r>
      <w:r w:rsidR="00CB58C5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/>
          <w:b/>
          <w:bCs/>
          <w:sz w:val="28"/>
          <w:szCs w:val="28"/>
        </w:rPr>
        <w:t>Расчет режимов обработки охлаждающей воды для предотвращения карбонатных и сульфатных отложений</w:t>
      </w:r>
    </w:p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E472A" w:rsidRDefault="000C0F65" w:rsidP="009E472A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Цель: </w:t>
      </w:r>
      <w:r w:rsidR="009E472A" w:rsidRPr="009E472A">
        <w:rPr>
          <w:rFonts w:ascii="Times New Roman" w:hAnsi="Times New Roman"/>
          <w:bCs/>
          <w:sz w:val="28"/>
          <w:szCs w:val="28"/>
        </w:rPr>
        <w:t>Н</w:t>
      </w:r>
      <w:r w:rsidR="009E472A" w:rsidRPr="009E472A">
        <w:rPr>
          <w:rFonts w:ascii="Times New Roman" w:hAnsi="Times New Roman" w:cs="Times New Roman"/>
          <w:iCs/>
          <w:sz w:val="28"/>
          <w:szCs w:val="28"/>
        </w:rPr>
        <w:t>ео</w:t>
      </w:r>
      <w:r w:rsidR="009E472A">
        <w:rPr>
          <w:rFonts w:ascii="Times New Roman" w:hAnsi="Times New Roman" w:cs="Times New Roman"/>
          <w:iCs/>
          <w:sz w:val="28"/>
          <w:szCs w:val="28"/>
        </w:rPr>
        <w:t xml:space="preserve">бходимо выбрать схему подготовки воды на основании качества воды в источнике водоснабжения и требований к ее качеству на </w:t>
      </w:r>
      <w:proofErr w:type="gramStart"/>
      <w:r w:rsidR="009E472A">
        <w:rPr>
          <w:rFonts w:ascii="Times New Roman" w:hAnsi="Times New Roman" w:cs="Times New Roman"/>
          <w:iCs/>
          <w:sz w:val="28"/>
          <w:szCs w:val="28"/>
        </w:rPr>
        <w:t>промышленное</w:t>
      </w:r>
      <w:proofErr w:type="gramEnd"/>
      <w:r w:rsidR="009E472A">
        <w:rPr>
          <w:rFonts w:ascii="Times New Roman" w:hAnsi="Times New Roman" w:cs="Times New Roman"/>
          <w:iCs/>
          <w:sz w:val="28"/>
          <w:szCs w:val="28"/>
        </w:rPr>
        <w:t xml:space="preserve"> водоснабжения и подпитку охлаждающей системы оборотного водоснабжения. Определить требуемую дозу кислоты и медного купороса.</w:t>
      </w:r>
      <w:r w:rsidR="00D17F2B">
        <w:rPr>
          <w:rFonts w:ascii="Times New Roman" w:hAnsi="Times New Roman" w:cs="Times New Roman"/>
          <w:iCs/>
          <w:sz w:val="28"/>
          <w:szCs w:val="28"/>
        </w:rPr>
        <w:t xml:space="preserve"> Исходные данные принять </w:t>
      </w:r>
      <w:proofErr w:type="gramStart"/>
      <w:r w:rsidR="00D17F2B">
        <w:rPr>
          <w:rFonts w:ascii="Times New Roman" w:hAnsi="Times New Roman" w:cs="Times New Roman"/>
          <w:iCs/>
          <w:sz w:val="28"/>
          <w:szCs w:val="28"/>
        </w:rPr>
        <w:t>согласно задания</w:t>
      </w:r>
      <w:proofErr w:type="gramEnd"/>
      <w:r w:rsidR="00D17F2B">
        <w:rPr>
          <w:rFonts w:ascii="Times New Roman" w:hAnsi="Times New Roman" w:cs="Times New Roman"/>
          <w:iCs/>
          <w:sz w:val="28"/>
          <w:szCs w:val="28"/>
        </w:rPr>
        <w:t xml:space="preserve"> к КП.</w:t>
      </w:r>
    </w:p>
    <w:p w:rsidR="000C0F65" w:rsidRDefault="000C0F65" w:rsidP="000C0F6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247C0" w:rsidRDefault="009E472A" w:rsidP="009E472A">
      <w:pPr>
        <w:spacing w:after="0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  <w:r w:rsidRPr="00D17F2B">
        <w:rPr>
          <w:rFonts w:ascii="Times New Roman" w:hAnsi="Times New Roman"/>
          <w:sz w:val="28"/>
          <w:szCs w:val="28"/>
          <w:u w:val="single"/>
        </w:rPr>
        <w:t>Пример  расчета</w:t>
      </w:r>
      <w:r w:rsidR="00857246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0C0F65" w:rsidRDefault="00857246" w:rsidP="009247C0">
      <w:pPr>
        <w:spacing w:after="0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(методика расчета см. СНиП 4.01.02-2009</w:t>
      </w:r>
      <w:r w:rsidR="009247C0">
        <w:rPr>
          <w:rFonts w:ascii="Times New Roman" w:hAnsi="Times New Roman"/>
          <w:sz w:val="28"/>
          <w:szCs w:val="28"/>
          <w:u w:val="single"/>
        </w:rPr>
        <w:t>,</w:t>
      </w:r>
      <w:bookmarkStart w:id="0" w:name="_GoBack"/>
      <w:bookmarkEnd w:id="0"/>
      <w:r w:rsidR="009247C0">
        <w:rPr>
          <w:rFonts w:ascii="Times New Roman" w:hAnsi="Times New Roman"/>
          <w:sz w:val="28"/>
          <w:szCs w:val="28"/>
          <w:u w:val="single"/>
        </w:rPr>
        <w:t>приложение 12</w:t>
      </w:r>
      <w:r>
        <w:rPr>
          <w:rFonts w:ascii="Times New Roman" w:hAnsi="Times New Roman"/>
          <w:sz w:val="28"/>
          <w:szCs w:val="28"/>
          <w:u w:val="single"/>
        </w:rPr>
        <w:t>)</w:t>
      </w:r>
      <w:r w:rsidR="009E472A" w:rsidRPr="00D17F2B">
        <w:rPr>
          <w:rFonts w:ascii="Times New Roman" w:hAnsi="Times New Roman"/>
          <w:sz w:val="28"/>
          <w:szCs w:val="28"/>
          <w:u w:val="single"/>
        </w:rPr>
        <w:t>:</w:t>
      </w:r>
    </w:p>
    <w:p w:rsidR="00D17F2B" w:rsidRPr="00D17F2B" w:rsidRDefault="00D17F2B" w:rsidP="009E472A">
      <w:pPr>
        <w:spacing w:after="0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П13.1</w:t>
      </w:r>
      <w:proofErr w:type="gramStart"/>
      <w:r>
        <w:rPr>
          <w:rFonts w:ascii="Times New Roman" w:hAnsi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/>
          <w:sz w:val="28"/>
          <w:szCs w:val="28"/>
        </w:rPr>
        <w:t xml:space="preserve">ри подкислении воды дозу кислоты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proofErr w:type="spellEnd"/>
      <w:r>
        <w:rPr>
          <w:rFonts w:ascii="Times New Roman" w:hAnsi="Times New Roman"/>
          <w:sz w:val="28"/>
          <w:szCs w:val="28"/>
        </w:rPr>
        <w:t>, мг/л, в расчете на добавочную воду следует определять по формуле: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proofErr w:type="spellEnd"/>
      <w:r>
        <w:rPr>
          <w:rFonts w:ascii="Times New Roman" w:hAnsi="Times New Roman"/>
          <w:sz w:val="28"/>
          <w:szCs w:val="28"/>
        </w:rPr>
        <w:t>= 100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  <w:vertAlign w:val="subscript"/>
        </w:rPr>
        <w:t>ки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с</w:t>
      </w:r>
      <w:r>
        <w:rPr>
          <w:rFonts w:ascii="Times New Roman" w:hAnsi="Times New Roman"/>
          <w:sz w:val="28"/>
          <w:szCs w:val="28"/>
        </w:rPr>
        <w:t>(</w:t>
      </w:r>
      <w:proofErr w:type="spellStart"/>
      <w:proofErr w:type="gramEnd"/>
      <w:r>
        <w:rPr>
          <w:rFonts w:ascii="Times New Roman" w:hAnsi="Times New Roman"/>
          <w:i/>
          <w:iCs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доб</w:t>
      </w:r>
      <w:proofErr w:type="spellEnd"/>
      <w:r>
        <w:rPr>
          <w:rFonts w:ascii="Times New Roman" w:hAnsi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  <w:vertAlign w:val="subscript"/>
        </w:rPr>
        <w:t>у</w:t>
      </w:r>
      <w:r>
        <w:rPr>
          <w:rFonts w:ascii="Times New Roman" w:hAnsi="Times New Roman"/>
          <w:sz w:val="28"/>
          <w:szCs w:val="28"/>
        </w:rPr>
        <w:t>)/С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r>
        <w:rPr>
          <w:rFonts w:ascii="Times New Roman" w:hAnsi="Times New Roman"/>
          <w:sz w:val="28"/>
          <w:szCs w:val="28"/>
        </w:rPr>
        <w:t>,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proofErr w:type="spellEnd"/>
      <w:r>
        <w:rPr>
          <w:rFonts w:ascii="Times New Roman" w:hAnsi="Times New Roman"/>
          <w:sz w:val="28"/>
          <w:szCs w:val="28"/>
        </w:rPr>
        <w:t xml:space="preserve"> - эквивалентный вес кислоты, мг/мг-</w:t>
      </w:r>
      <w:proofErr w:type="spellStart"/>
      <w:r>
        <w:rPr>
          <w:rFonts w:ascii="Times New Roman" w:hAnsi="Times New Roman"/>
          <w:sz w:val="28"/>
          <w:szCs w:val="28"/>
        </w:rPr>
        <w:t>экв</w:t>
      </w:r>
      <w:proofErr w:type="spellEnd"/>
      <w:r>
        <w:rPr>
          <w:rFonts w:ascii="Times New Roman" w:hAnsi="Times New Roman"/>
          <w:sz w:val="28"/>
          <w:szCs w:val="28"/>
        </w:rPr>
        <w:t>, для серной кислоты – 49;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доб</w:t>
      </w:r>
      <w:proofErr w:type="spellEnd"/>
      <w:r>
        <w:rPr>
          <w:rFonts w:ascii="Times New Roman" w:hAnsi="Times New Roman"/>
          <w:sz w:val="28"/>
          <w:szCs w:val="28"/>
        </w:rPr>
        <w:t xml:space="preserve"> - щелочность добавочной воды (4мг-экв/л)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sz w:val="28"/>
          <w:szCs w:val="28"/>
        </w:rPr>
        <w:t xml:space="preserve"> - щелочность оборотной воды, устанавливающаяся при обработке воды кислотой, мг-</w:t>
      </w:r>
      <w:proofErr w:type="spellStart"/>
      <w:r>
        <w:rPr>
          <w:rFonts w:ascii="Times New Roman" w:hAnsi="Times New Roman"/>
          <w:sz w:val="28"/>
          <w:szCs w:val="28"/>
        </w:rPr>
        <w:t>экв</w:t>
      </w:r>
      <w:proofErr w:type="spellEnd"/>
      <w:r>
        <w:rPr>
          <w:rFonts w:ascii="Times New Roman" w:hAnsi="Times New Roman"/>
          <w:sz w:val="28"/>
          <w:szCs w:val="28"/>
        </w:rPr>
        <w:t>/л;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r>
        <w:rPr>
          <w:rFonts w:ascii="Times New Roman" w:hAnsi="Times New Roman"/>
          <w:sz w:val="28"/>
          <w:szCs w:val="28"/>
        </w:rPr>
        <w:t xml:space="preserve"> - содержание </w:t>
      </w:r>
      <w:r>
        <w:rPr>
          <w:rFonts w:ascii="Times New Roman" w:hAnsi="Times New Roman"/>
          <w:i/>
          <w:iCs/>
          <w:sz w:val="28"/>
          <w:szCs w:val="28"/>
        </w:rPr>
        <w:t>H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SO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НС</w:t>
      </w:r>
      <w:proofErr w:type="gramStart"/>
      <w:r>
        <w:rPr>
          <w:rFonts w:ascii="Times New Roman" w:hAnsi="Times New Roman"/>
          <w:i/>
          <w:iCs/>
          <w:sz w:val="28"/>
          <w:szCs w:val="28"/>
        </w:rPr>
        <w:t>l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в технической кислоте (70-80%)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  <w:vertAlign w:val="subscript"/>
        </w:rPr>
        <w:t>у</w:t>
      </w:r>
      <w:r>
        <w:rPr>
          <w:rFonts w:ascii="Times New Roman" w:hAnsi="Times New Roman"/>
          <w:sz w:val="28"/>
          <w:szCs w:val="28"/>
        </w:rPr>
        <w:t xml:space="preserve"> - коэффициент концентрирования (упаривания) солей, не выпадающих в осадок, определяемый </w:t>
      </w: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  <w:vertAlign w:val="subscript"/>
        </w:rPr>
        <w:t>у</w:t>
      </w:r>
      <w:r>
        <w:rPr>
          <w:rFonts w:ascii="Times New Roman" w:hAnsi="Times New Roman"/>
          <w:sz w:val="28"/>
          <w:szCs w:val="28"/>
        </w:rPr>
        <w:t xml:space="preserve"> = (P</w:t>
      </w:r>
      <w:r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 xml:space="preserve"> + Р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Р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)/Р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Р</w:t>
      </w:r>
      <w:r>
        <w:rPr>
          <w:rFonts w:ascii="Times New Roman" w:hAnsi="Times New Roman"/>
          <w:sz w:val="28"/>
          <w:szCs w:val="28"/>
          <w:vertAlign w:val="subscript"/>
        </w:rPr>
        <w:t xml:space="preserve">3 </w:t>
      </w:r>
      <w:r>
        <w:rPr>
          <w:rFonts w:ascii="Times New Roman" w:hAnsi="Times New Roman"/>
          <w:sz w:val="28"/>
          <w:szCs w:val="28"/>
        </w:rPr>
        <w:t xml:space="preserve">=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/Р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Р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, где P</w:t>
      </w:r>
      <w:r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</w:rPr>
        <w:t>, P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, Р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- потери воды из системы на испарение, унос ветром и сброс (продувку), %, расхода оборотной воды (1,9/(0,1+1,1)=1,58%)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Щелочность оборотной воды </w:t>
      </w:r>
      <w:proofErr w:type="spellStart"/>
      <w:r>
        <w:rPr>
          <w:rFonts w:ascii="Times New Roman" w:hAnsi="Times New Roman"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sz w:val="28"/>
          <w:szCs w:val="28"/>
        </w:rPr>
        <w:t xml:space="preserve"> надлежит определять по формуле: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0C0F65" w:rsidRDefault="000C0F65" w:rsidP="000C0F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5821045" cy="30480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04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,                                     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1344930" cy="27495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7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>,                                                  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sz w:val="28"/>
          <w:szCs w:val="28"/>
        </w:rPr>
        <w:t>ш</w:t>
      </w:r>
      <w:r>
        <w:rPr>
          <w:rFonts w:ascii="Times New Roman" w:hAnsi="Times New Roman"/>
          <w:sz w:val="28"/>
          <w:szCs w:val="28"/>
        </w:rPr>
        <w:t xml:space="preserve"> - величина, зависящая от общего солесодержания оборотной воды, </w:t>
      </w:r>
      <w:proofErr w:type="spellStart"/>
      <w:r>
        <w:rPr>
          <w:rFonts w:ascii="Times New Roman" w:hAnsi="Times New Roman"/>
          <w:sz w:val="28"/>
          <w:szCs w:val="28"/>
        </w:rPr>
        <w:t>S</w:t>
      </w:r>
      <w:r>
        <w:rPr>
          <w:rFonts w:ascii="Times New Roman" w:hAnsi="Times New Roman"/>
          <w:sz w:val="28"/>
          <w:szCs w:val="28"/>
          <w:vertAlign w:val="subscript"/>
        </w:rPr>
        <w:t>o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б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и температуры охлажденной воды t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, принимаемая по Таблице П13.1; (8,5)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(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Са</w:t>
      </w:r>
      <w:proofErr w:type="spellEnd"/>
      <w:proofErr w:type="gramStart"/>
      <w:r>
        <w:rPr>
          <w:rFonts w:ascii="Times New Roman" w:hAnsi="Times New Roman"/>
          <w:i/>
          <w:iCs/>
          <w:sz w:val="28"/>
          <w:szCs w:val="28"/>
        </w:rPr>
        <w:t>)</w:t>
      </w:r>
      <w:proofErr w:type="spell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д</w:t>
      </w:r>
      <w:proofErr w:type="gramEnd"/>
      <w:r>
        <w:rPr>
          <w:rFonts w:ascii="Times New Roman" w:hAnsi="Times New Roman"/>
          <w:i/>
          <w:iCs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sz w:val="28"/>
          <w:szCs w:val="28"/>
        </w:rPr>
        <w:t xml:space="preserve"> - концентрация кальция в добавочной воде,(140мг/л);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(СО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)</w:t>
      </w:r>
      <w:proofErr w:type="spell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охл</w:t>
      </w:r>
      <w:proofErr w:type="spellEnd"/>
      <w:r>
        <w:rPr>
          <w:rFonts w:ascii="Times New Roman" w:hAnsi="Times New Roman"/>
          <w:sz w:val="28"/>
          <w:szCs w:val="28"/>
        </w:rPr>
        <w:t xml:space="preserve"> - концентрация двуокиси углерода в охлажденной воде, мг/л, определяемая по Таблице П13.2 в зависимости от щелочности добавочной </w:t>
      </w:r>
      <w:r>
        <w:rPr>
          <w:rFonts w:ascii="Times New Roman" w:hAnsi="Times New Roman"/>
          <w:sz w:val="28"/>
          <w:szCs w:val="28"/>
        </w:rPr>
        <w:lastRenderedPageBreak/>
        <w:t>воды и коэффициента упаривания воды в системе К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у</w:t>
      </w:r>
      <w:r>
        <w:rPr>
          <w:rFonts w:ascii="Times New Roman" w:hAnsi="Times New Roman"/>
          <w:sz w:val="28"/>
          <w:szCs w:val="28"/>
        </w:rPr>
        <w:t>(</w:t>
      </w:r>
      <w:proofErr w:type="gramEnd"/>
      <w:r>
        <w:rPr>
          <w:rFonts w:ascii="Times New Roman" w:hAnsi="Times New Roman"/>
          <w:sz w:val="28"/>
          <w:szCs w:val="28"/>
        </w:rPr>
        <w:t xml:space="preserve">При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  <w:vertAlign w:val="subscript"/>
        </w:rPr>
        <w:t>доб</w:t>
      </w:r>
      <w:proofErr w:type="spellEnd"/>
      <w:r>
        <w:rPr>
          <w:rFonts w:ascii="Times New Roman" w:hAnsi="Times New Roman"/>
          <w:sz w:val="28"/>
          <w:szCs w:val="28"/>
        </w:rPr>
        <w:t xml:space="preserve">=4мг-экв/л и при Ку=1,58 </w:t>
      </w:r>
      <w:r>
        <w:rPr>
          <w:rFonts w:ascii="Times New Roman" w:hAnsi="Times New Roman"/>
          <w:i/>
          <w:iCs/>
          <w:sz w:val="28"/>
          <w:szCs w:val="28"/>
        </w:rPr>
        <w:t>(СО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/>
          <w:i/>
          <w:iCs/>
          <w:sz w:val="28"/>
          <w:szCs w:val="28"/>
        </w:rPr>
        <w:t>)</w:t>
      </w:r>
      <w:proofErr w:type="spell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охл</w:t>
      </w:r>
      <w:proofErr w:type="spellEnd"/>
      <w:r>
        <w:rPr>
          <w:rFonts w:ascii="Times New Roman" w:hAnsi="Times New Roman"/>
          <w:iCs/>
          <w:sz w:val="28"/>
          <w:szCs w:val="28"/>
        </w:rPr>
        <w:t>=</w:t>
      </w:r>
      <w:r>
        <w:rPr>
          <w:rFonts w:ascii="Times New Roman" w:hAnsi="Times New Roman"/>
          <w:i/>
          <w:iCs/>
          <w:sz w:val="28"/>
          <w:szCs w:val="28"/>
        </w:rPr>
        <w:t>4,6 мг</w:t>
      </w:r>
      <w:r>
        <w:rPr>
          <w:rFonts w:ascii="Times New Roman" w:hAnsi="Times New Roman"/>
          <w:iCs/>
          <w:sz w:val="28"/>
          <w:szCs w:val="28"/>
        </w:rPr>
        <w:t>/л</w:t>
      </w:r>
      <w:r>
        <w:rPr>
          <w:rFonts w:ascii="Times New Roman" w:hAnsi="Times New Roman"/>
          <w:sz w:val="28"/>
          <w:szCs w:val="28"/>
        </w:rPr>
        <w:t>);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(СО</w:t>
      </w:r>
      <w:proofErr w:type="gram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/>
          <w:i/>
          <w:iCs/>
          <w:sz w:val="28"/>
          <w:szCs w:val="28"/>
        </w:rPr>
        <w:t>)</w:t>
      </w:r>
      <w:proofErr w:type="spellStart"/>
      <w:r>
        <w:rPr>
          <w:rFonts w:ascii="Times New Roman" w:hAnsi="Times New Roman"/>
          <w:i/>
          <w:iCs/>
          <w:sz w:val="28"/>
          <w:szCs w:val="28"/>
          <w:vertAlign w:val="subscript"/>
        </w:rPr>
        <w:t>доб</w:t>
      </w:r>
      <w:proofErr w:type="spellEnd"/>
      <w:r>
        <w:rPr>
          <w:rFonts w:ascii="Times New Roman" w:hAnsi="Times New Roman"/>
          <w:sz w:val="28"/>
          <w:szCs w:val="28"/>
        </w:rPr>
        <w:t xml:space="preserve"> - концентрация двуокиси углерода в добавочной воде (5,5мг/л)</w:t>
      </w:r>
    </w:p>
    <w:p w:rsidR="000C0F65" w:rsidRDefault="00857246" w:rsidP="000C0F65">
      <w:pPr>
        <w:spacing w:after="0"/>
        <w:ind w:firstLine="709"/>
        <w:rPr>
          <w:rFonts w:ascii="Times New Roman" w:hAnsi="Times New Roman"/>
          <w:i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55pt;height:40pt" equationxml="&lt;">
            <v:imagedata r:id="rId7" o:title="" chromakey="white"/>
          </v:shape>
        </w:pic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Величина солесодержания оборотной воды </w:t>
      </w:r>
      <w:proofErr w:type="spellStart"/>
      <w:proofErr w:type="gramStart"/>
      <w:r>
        <w:rPr>
          <w:rFonts w:ascii="Times New Roman" w:hAnsi="Times New Roman"/>
          <w:i/>
          <w:iCs/>
          <w:sz w:val="28"/>
          <w:szCs w:val="28"/>
        </w:rPr>
        <w:t>S</w:t>
      </w:r>
      <w:proofErr w:type="gramEnd"/>
      <w:r>
        <w:rPr>
          <w:rFonts w:ascii="Times New Roman" w:hAnsi="Times New Roman"/>
          <w:i/>
          <w:iCs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sz w:val="28"/>
          <w:szCs w:val="28"/>
        </w:rPr>
        <w:t>, мг/л, определяется по формуле:</w:t>
      </w:r>
    </w:p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i/>
          <w:iCs/>
          <w:sz w:val="28"/>
          <w:szCs w:val="28"/>
        </w:rPr>
        <w:t>S</w:t>
      </w:r>
      <w:proofErr w:type="gramEnd"/>
      <w:r>
        <w:rPr>
          <w:rFonts w:ascii="Times New Roman" w:hAnsi="Times New Roman"/>
          <w:i/>
          <w:iCs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=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S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доб</w:t>
      </w:r>
      <w:r>
        <w:rPr>
          <w:rFonts w:ascii="Times New Roman" w:hAnsi="Times New Roman"/>
          <w:i/>
          <w:iCs/>
          <w:sz w:val="28"/>
          <w:szCs w:val="28"/>
        </w:rPr>
        <w:t>К</w:t>
      </w:r>
      <w:r>
        <w:rPr>
          <w:rFonts w:ascii="Times New Roman" w:hAnsi="Times New Roman"/>
          <w:i/>
          <w:iCs/>
          <w:sz w:val="28"/>
          <w:szCs w:val="28"/>
          <w:vertAlign w:val="subscript"/>
        </w:rPr>
        <w:t>у</w:t>
      </w:r>
      <w:proofErr w:type="spellEnd"/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proofErr w:type="spellStart"/>
      <w:proofErr w:type="gramStart"/>
      <w:r>
        <w:rPr>
          <w:rFonts w:ascii="Times New Roman" w:hAnsi="Times New Roman"/>
          <w:i/>
          <w:iCs/>
          <w:sz w:val="28"/>
          <w:szCs w:val="28"/>
        </w:rPr>
        <w:t>S</w:t>
      </w:r>
      <w:proofErr w:type="gramEnd"/>
      <w:r>
        <w:rPr>
          <w:rFonts w:ascii="Times New Roman" w:hAnsi="Times New Roman"/>
          <w:i/>
          <w:iCs/>
          <w:sz w:val="28"/>
          <w:szCs w:val="28"/>
          <w:vertAlign w:val="subscript"/>
        </w:rPr>
        <w:t>доб</w:t>
      </w:r>
      <w:proofErr w:type="spellEnd"/>
      <w:r>
        <w:rPr>
          <w:rFonts w:ascii="Times New Roman" w:hAnsi="Times New Roman"/>
          <w:i/>
          <w:iCs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солесодержание добавочной воды (550мг/л).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iCs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iCs/>
          <w:sz w:val="28"/>
          <w:szCs w:val="28"/>
        </w:rPr>
        <w:t>S</w:t>
      </w:r>
      <w:proofErr w:type="gramEnd"/>
      <w:r>
        <w:rPr>
          <w:rFonts w:ascii="Times New Roman" w:hAnsi="Times New Roman"/>
          <w:iCs/>
          <w:sz w:val="28"/>
          <w:szCs w:val="28"/>
          <w:vertAlign w:val="subscript"/>
        </w:rPr>
        <w:t>об</w:t>
      </w:r>
      <w:proofErr w:type="spellEnd"/>
      <w:r>
        <w:rPr>
          <w:rFonts w:ascii="Times New Roman" w:hAnsi="Times New Roman"/>
          <w:iCs/>
          <w:sz w:val="28"/>
          <w:szCs w:val="28"/>
        </w:rPr>
        <w:t>= 550·1,58=869 мг/л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iCs/>
          <w:sz w:val="28"/>
          <w:szCs w:val="28"/>
        </w:rPr>
      </w:pPr>
    </w:p>
    <w:p w:rsidR="000C0F65" w:rsidRDefault="000C0F65" w:rsidP="000C0F65">
      <w:pPr>
        <w:spacing w:after="0"/>
        <w:rPr>
          <w:rFonts w:ascii="Times New Roman" w:hAnsi="Times New Roman"/>
          <w:iCs/>
          <w:sz w:val="28"/>
          <w:szCs w:val="28"/>
        </w:rPr>
      </w:pPr>
      <w:r w:rsidRPr="000C0F65">
        <w:rPr>
          <w:rFonts w:ascii="Times New Roman" w:eastAsia="Times New Roman" w:hAnsi="Times New Roman" w:cs="Times New Roman"/>
          <w:iCs/>
          <w:position w:val="-16"/>
          <w:sz w:val="28"/>
          <w:szCs w:val="28"/>
        </w:rPr>
        <w:object w:dxaOrig="9945" w:dyaOrig="480">
          <v:shape id="_x0000_i1026" type="#_x0000_t75" style="width:497.15pt;height:24pt" o:ole="">
            <v:imagedata r:id="rId8" o:title=""/>
          </v:shape>
          <o:OLEObject Type="Embed" ProgID="Equation.3" ShapeID="_x0000_i1026" DrawAspect="Content" ObjectID="_1570076793" r:id="rId9"/>
        </w:object>
      </w:r>
      <w:r w:rsidRPr="000C0F65">
        <w:rPr>
          <w:rFonts w:ascii="Times New Roman" w:hAnsi="Times New Roman"/>
          <w:iCs/>
          <w:sz w:val="28"/>
          <w:szCs w:val="28"/>
        </w:rPr>
        <w:t xml:space="preserve"> = 1,64мг-экв/л</w:t>
      </w:r>
    </w:p>
    <w:p w:rsidR="000C0F65" w:rsidRDefault="000C0F65" w:rsidP="000C0F65">
      <w:pPr>
        <w:spacing w:before="240" w:after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i/>
          <w:iCs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  <w:vertAlign w:val="subscript"/>
        </w:rPr>
        <w:t>кис</w:t>
      </w:r>
      <w:proofErr w:type="spellEnd"/>
      <w:r>
        <w:rPr>
          <w:rFonts w:ascii="Times New Roman" w:hAnsi="Times New Roman"/>
          <w:sz w:val="28"/>
          <w:szCs w:val="28"/>
        </w:rPr>
        <w:t>= 100</w:t>
      </w:r>
      <w:r>
        <w:rPr>
          <w:rFonts w:ascii="Times New Roman" w:hAnsi="Times New Roman"/>
          <w:i/>
          <w:iCs/>
          <w:sz w:val="28"/>
          <w:szCs w:val="28"/>
        </w:rPr>
        <w:t>·49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iCs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–1,64/</w:t>
      </w:r>
      <w:r>
        <w:rPr>
          <w:rFonts w:ascii="Times New Roman" w:hAnsi="Times New Roman"/>
          <w:i/>
          <w:iCs/>
          <w:sz w:val="28"/>
          <w:szCs w:val="28"/>
        </w:rPr>
        <w:t>0,58</w:t>
      </w:r>
      <w:r>
        <w:rPr>
          <w:rFonts w:ascii="Times New Roman" w:hAnsi="Times New Roman"/>
          <w:sz w:val="28"/>
          <w:szCs w:val="28"/>
        </w:rPr>
        <w:t>)/80= 71,8 мг/л.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b/>
          <w:sz w:val="28"/>
          <w:szCs w:val="28"/>
        </w:rPr>
      </w:pPr>
    </w:p>
    <w:p w:rsidR="000C0F65" w:rsidRDefault="000C0F65" w:rsidP="000C0F65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Обработка воды медным купоросом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Обработка раствором медного купороса направлена главным образом на борьбу с водорослями, развивающимися в градирнях на водораспределительных трубах и лотках, оросителей, стойках, каркасах, обшивке и резервуаре.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Дозу медного купороса можно принимать ориентировочно в пределах 1-2 мг/л. Медный купорос вводят в воду перед поступлением ее на градирни в виде 2-5%-</w:t>
      </w:r>
      <w:proofErr w:type="spellStart"/>
      <w:r>
        <w:rPr>
          <w:rFonts w:ascii="Times New Roman" w:hAnsi="Times New Roman"/>
          <w:sz w:val="28"/>
          <w:szCs w:val="28"/>
        </w:rPr>
        <w:t>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раствора, приготавливаемого в баке. Продолжительность обработки воды 3-4 раза в месяц в течение 1 часа. Обрабатывать воду рекомендуется одновременно с воздействием на нее хлором.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hAnsi="Times New Roman"/>
          <w:position w:val="-24"/>
          <w:sz w:val="28"/>
          <w:szCs w:val="28"/>
        </w:rPr>
        <w:t>Расход медного купороса на одну обработку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</w:p>
    <w:p w:rsidR="000C0F65" w:rsidRDefault="000C0F65" w:rsidP="000C0F65">
      <w:pPr>
        <w:tabs>
          <w:tab w:val="left" w:pos="6777"/>
        </w:tabs>
        <w:spacing w:after="0" w:line="240" w:lineRule="auto"/>
        <w:jc w:val="center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3900" w:dyaOrig="615">
          <v:shape id="_x0000_i1027" type="#_x0000_t75" style="width:195.45pt;height:30.85pt" o:ole="">
            <v:imagedata r:id="rId10" o:title=""/>
          </v:shape>
          <o:OLEObject Type="Embed" ProgID="Equation.3" ShapeID="_x0000_i1027" DrawAspect="Content" ObjectID="_1570076794" r:id="rId11"/>
        </w:object>
      </w:r>
    </w:p>
    <w:p w:rsidR="000C0F65" w:rsidRDefault="000C0F65" w:rsidP="000C0F65">
      <w:pPr>
        <w:tabs>
          <w:tab w:val="left" w:pos="6777"/>
        </w:tabs>
        <w:spacing w:after="0" w:line="240" w:lineRule="auto"/>
        <w:rPr>
          <w:rFonts w:ascii="Times New Roman" w:hAnsi="Times New Roman"/>
          <w:position w:val="-24"/>
          <w:sz w:val="28"/>
          <w:szCs w:val="28"/>
        </w:rPr>
      </w:pPr>
    </w:p>
    <w:p w:rsidR="000C0F65" w:rsidRDefault="000C0F65" w:rsidP="000C0F65">
      <w:pPr>
        <w:tabs>
          <w:tab w:val="left" w:pos="6777"/>
        </w:tabs>
        <w:spacing w:after="0" w:line="240" w:lineRule="auto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hAnsi="Times New Roman"/>
          <w:position w:val="-24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/>
          <w:position w:val="-24"/>
          <w:sz w:val="28"/>
          <w:szCs w:val="28"/>
        </w:rPr>
        <w:t>Д</w:t>
      </w:r>
      <w:r>
        <w:rPr>
          <w:rFonts w:ascii="Times New Roman" w:hAnsi="Times New Roman"/>
          <w:position w:val="-24"/>
          <w:sz w:val="28"/>
          <w:szCs w:val="28"/>
          <w:vertAlign w:val="subscript"/>
        </w:rPr>
        <w:t>мк</w:t>
      </w:r>
      <w:proofErr w:type="spellEnd"/>
      <w:r>
        <w:rPr>
          <w:rFonts w:ascii="Times New Roman" w:hAnsi="Times New Roman"/>
          <w:position w:val="-24"/>
          <w:sz w:val="28"/>
          <w:szCs w:val="28"/>
        </w:rPr>
        <w:t xml:space="preserve"> - доза медного купороса 2мг/л</w:t>
      </w:r>
    </w:p>
    <w:p w:rsidR="000C0F65" w:rsidRDefault="000C0F65" w:rsidP="000C0F65">
      <w:pPr>
        <w:tabs>
          <w:tab w:val="left" w:pos="6777"/>
        </w:tabs>
        <w:spacing w:after="0" w:line="240" w:lineRule="auto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hAnsi="Times New Roman"/>
          <w:position w:val="-24"/>
          <w:sz w:val="28"/>
          <w:szCs w:val="28"/>
          <w:lang w:val="en-US"/>
        </w:rPr>
        <w:t>W</w:t>
      </w:r>
      <w:r>
        <w:rPr>
          <w:rFonts w:ascii="Times New Roman" w:hAnsi="Times New Roman"/>
          <w:position w:val="-24"/>
          <w:sz w:val="28"/>
          <w:szCs w:val="28"/>
          <w:vertAlign w:val="subscript"/>
        </w:rPr>
        <w:t>об</w:t>
      </w:r>
      <w:r>
        <w:rPr>
          <w:rFonts w:ascii="Times New Roman" w:hAnsi="Times New Roman"/>
          <w:position w:val="-24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position w:val="-24"/>
          <w:sz w:val="28"/>
          <w:szCs w:val="28"/>
        </w:rPr>
        <w:t>количетсво</w:t>
      </w:r>
      <w:proofErr w:type="spellEnd"/>
      <w:r>
        <w:rPr>
          <w:rFonts w:ascii="Times New Roman" w:hAnsi="Times New Roman"/>
          <w:position w:val="-24"/>
          <w:sz w:val="28"/>
          <w:szCs w:val="28"/>
        </w:rPr>
        <w:t xml:space="preserve"> обрабатываемой воды</w:t>
      </w:r>
      <w:proofErr w:type="gramStart"/>
      <w:r>
        <w:rPr>
          <w:rFonts w:ascii="Times New Roman" w:hAnsi="Times New Roman"/>
          <w:position w:val="-24"/>
          <w:sz w:val="28"/>
          <w:szCs w:val="28"/>
        </w:rPr>
        <w:t>,м</w:t>
      </w:r>
      <w:r>
        <w:rPr>
          <w:rFonts w:ascii="Times New Roman" w:hAnsi="Times New Roman"/>
          <w:position w:val="-24"/>
          <w:sz w:val="28"/>
          <w:szCs w:val="28"/>
          <w:vertAlign w:val="superscript"/>
        </w:rPr>
        <w:t>3</w:t>
      </w:r>
      <w:proofErr w:type="gramEnd"/>
      <w:r>
        <w:rPr>
          <w:rFonts w:ascii="Times New Roman" w:hAnsi="Times New Roman"/>
          <w:position w:val="-24"/>
          <w:sz w:val="28"/>
          <w:szCs w:val="28"/>
        </w:rPr>
        <w:t>/ч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hAnsi="Times New Roman"/>
          <w:position w:val="-24"/>
          <w:sz w:val="28"/>
          <w:szCs w:val="28"/>
        </w:rPr>
        <w:t>Количество медного купороса, хранящегося на складе в мешках в течени</w:t>
      </w:r>
      <w:proofErr w:type="gramStart"/>
      <w:r>
        <w:rPr>
          <w:rFonts w:ascii="Times New Roman" w:hAnsi="Times New Roman"/>
          <w:position w:val="-24"/>
          <w:sz w:val="28"/>
          <w:szCs w:val="28"/>
        </w:rPr>
        <w:t>и</w:t>
      </w:r>
      <w:proofErr w:type="gramEnd"/>
      <w:r>
        <w:rPr>
          <w:rFonts w:ascii="Times New Roman" w:hAnsi="Times New Roman"/>
          <w:position w:val="-24"/>
          <w:sz w:val="28"/>
          <w:szCs w:val="28"/>
        </w:rPr>
        <w:t xml:space="preserve"> шести месяцев, принимаем равным: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</w:p>
    <w:p w:rsidR="000C0F65" w:rsidRDefault="000C0F65" w:rsidP="000C0F65">
      <w:pPr>
        <w:spacing w:after="0"/>
        <w:ind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G</w:t>
      </w:r>
      <w:proofErr w:type="spellStart"/>
      <w:r w:rsidRPr="000C0F65">
        <w:rPr>
          <w:rFonts w:ascii="Times New Roman" w:hAnsi="Times New Roman"/>
          <w:i/>
          <w:sz w:val="28"/>
          <w:szCs w:val="28"/>
        </w:rPr>
        <w:t>мквсего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= </w:t>
      </w:r>
      <w:r>
        <w:rPr>
          <w:rFonts w:ascii="Times New Roman" w:hAnsi="Times New Roman"/>
          <w:i/>
          <w:sz w:val="28"/>
          <w:szCs w:val="28"/>
          <w:lang w:val="en-US"/>
        </w:rPr>
        <w:t>n</w:t>
      </w:r>
      <w:r w:rsidRPr="000C0F6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sym w:font="Symbol" w:char="F0B4"/>
      </w:r>
      <w:r w:rsidRPr="000C0F6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G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мк </w:t>
      </w:r>
      <w:r>
        <w:rPr>
          <w:rFonts w:ascii="Times New Roman" w:hAnsi="Times New Roman"/>
          <w:i/>
          <w:sz w:val="28"/>
          <w:szCs w:val="28"/>
        </w:rPr>
        <w:sym w:font="Symbol" w:char="F0B4"/>
      </w:r>
      <w:r>
        <w:rPr>
          <w:rFonts w:ascii="Times New Roman" w:hAnsi="Times New Roman"/>
          <w:i/>
          <w:sz w:val="28"/>
          <w:szCs w:val="28"/>
        </w:rPr>
        <w:t xml:space="preserve"> Т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i/>
          <w:sz w:val="28"/>
          <w:szCs w:val="28"/>
        </w:rPr>
      </w:pPr>
    </w:p>
    <w:p w:rsidR="000C0F65" w:rsidRDefault="000C0F65" w:rsidP="000C0F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Где, </w:t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 xml:space="preserve"> – периодичность обработки воды медным купоросом в течение одного месяца (4)</w:t>
      </w:r>
    </w:p>
    <w:p w:rsidR="000C0F65" w:rsidRDefault="000C0F65" w:rsidP="000C0F6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 – время, которое хранится медный купорос на складе (6 месяцев)</w:t>
      </w:r>
    </w:p>
    <w:p w:rsidR="000C0F65" w:rsidRDefault="000C0F65" w:rsidP="000C0F65">
      <w:pPr>
        <w:spacing w:after="0"/>
        <w:ind w:firstLine="709"/>
        <w:rPr>
          <w:rFonts w:ascii="Times New Roman" w:hAnsi="Times New Roman"/>
          <w:i/>
          <w:sz w:val="28"/>
          <w:szCs w:val="28"/>
        </w:rPr>
      </w:pPr>
    </w:p>
    <w:p w:rsidR="000C0F65" w:rsidRDefault="000C0F65" w:rsidP="000C0F65">
      <w:pPr>
        <w:spacing w:after="0"/>
        <w:ind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val="en-US"/>
        </w:rPr>
        <w:t>G</w:t>
      </w:r>
      <w:proofErr w:type="spellStart"/>
      <w:r w:rsidRPr="000C0F65">
        <w:rPr>
          <w:rFonts w:ascii="Times New Roman" w:hAnsi="Times New Roman"/>
          <w:i/>
          <w:sz w:val="28"/>
          <w:szCs w:val="28"/>
        </w:rPr>
        <w:t>мквсего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= 4</w:t>
      </w:r>
      <w:r w:rsidRPr="000C0F6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sym w:font="Symbol" w:char="F0B4"/>
      </w:r>
      <w:r w:rsidRPr="000C0F65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3</w:t>
      </w:r>
      <w:proofErr w:type="gramStart"/>
      <w:r>
        <w:rPr>
          <w:rFonts w:ascii="Times New Roman" w:hAnsi="Times New Roman"/>
          <w:i/>
          <w:sz w:val="28"/>
          <w:szCs w:val="28"/>
        </w:rPr>
        <w:t>,83</w:t>
      </w:r>
      <w:proofErr w:type="gramEnd"/>
      <w:r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sym w:font="Symbol" w:char="F0B4"/>
      </w:r>
      <w:r>
        <w:rPr>
          <w:rFonts w:ascii="Times New Roman" w:hAnsi="Times New Roman"/>
          <w:i/>
          <w:sz w:val="28"/>
          <w:szCs w:val="28"/>
        </w:rPr>
        <w:t xml:space="preserve"> 6 = 91,92кг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hAnsi="Times New Roman"/>
          <w:position w:val="-24"/>
          <w:sz w:val="28"/>
          <w:szCs w:val="28"/>
        </w:rPr>
        <w:t>Емкость растворного бака медного купороса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position w:val="-24"/>
          <w:sz w:val="28"/>
          <w:szCs w:val="28"/>
        </w:rPr>
      </w:pPr>
    </w:p>
    <w:p w:rsidR="000C0F65" w:rsidRDefault="000C0F65" w:rsidP="000C0F65">
      <w:pPr>
        <w:tabs>
          <w:tab w:val="left" w:pos="6777"/>
        </w:tabs>
        <w:spacing w:after="0" w:line="240" w:lineRule="auto"/>
        <w:jc w:val="center"/>
        <w:rPr>
          <w:rFonts w:ascii="Times New Roman" w:hAnsi="Times New Roman"/>
          <w:position w:val="-24"/>
          <w:sz w:val="28"/>
          <w:szCs w:val="28"/>
        </w:rPr>
      </w:pPr>
      <w:r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3645" w:dyaOrig="615">
          <v:shape id="_x0000_i1028" type="#_x0000_t75" style="width:181.7pt;height:30.85pt" o:ole="">
            <v:imagedata r:id="rId12" o:title=""/>
          </v:shape>
          <o:OLEObject Type="Embed" ProgID="Equation.3" ShapeID="_x0000_i1028" DrawAspect="Content" ObjectID="_1570076795" r:id="rId13"/>
        </w:object>
      </w:r>
    </w:p>
    <w:p w:rsidR="000C0F65" w:rsidRDefault="000C0F65" w:rsidP="000C0F65">
      <w:pPr>
        <w:tabs>
          <w:tab w:val="left" w:pos="6777"/>
        </w:tabs>
        <w:spacing w:after="0" w:line="240" w:lineRule="auto"/>
        <w:rPr>
          <w:rFonts w:ascii="Times New Roman" w:hAnsi="Times New Roman"/>
          <w:iCs/>
          <w:sz w:val="28"/>
          <w:szCs w:val="28"/>
        </w:rPr>
      </w:pPr>
    </w:p>
    <w:p w:rsidR="000C0F65" w:rsidRDefault="000C0F65" w:rsidP="000C0F65">
      <w:pPr>
        <w:tabs>
          <w:tab w:val="left" w:pos="6777"/>
        </w:tabs>
        <w:spacing w:after="0" w:line="240" w:lineRule="auto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где </w:t>
      </w:r>
      <w:r>
        <w:rPr>
          <w:rFonts w:ascii="Times New Roman" w:hAnsi="Times New Roman"/>
          <w:iCs/>
          <w:sz w:val="28"/>
          <w:szCs w:val="28"/>
          <w:lang w:val="en-US"/>
        </w:rPr>
        <w:t>b</w:t>
      </w:r>
      <w:r>
        <w:rPr>
          <w:rFonts w:ascii="Times New Roman" w:hAnsi="Times New Roman"/>
          <w:iCs/>
          <w:sz w:val="28"/>
          <w:szCs w:val="28"/>
        </w:rPr>
        <w:t xml:space="preserve"> - концентрация раствора медного купороса в растворном баке 2-5%</w:t>
      </w:r>
    </w:p>
    <w:p w:rsidR="000C0F65" w:rsidRDefault="000C0F65" w:rsidP="000C0F65">
      <w:pPr>
        <w:tabs>
          <w:tab w:val="left" w:pos="6777"/>
        </w:tabs>
        <w:spacing w:after="0" w:line="240" w:lineRule="auto"/>
        <w:ind w:firstLine="567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Количество раствора медного купороса, подаваемого в обрабатываемую воду, дозируется насосом. Раствор медного купороса подается в резервуар горячей воды.</w:t>
      </w:r>
    </w:p>
    <w:p w:rsidR="000C0F65" w:rsidRDefault="000C0F65" w:rsidP="000C0F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75C" w:rsidRDefault="00D0575C"/>
    <w:sectPr w:rsidR="00D05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5B"/>
    <w:rsid w:val="00071CF0"/>
    <w:rsid w:val="000C0F65"/>
    <w:rsid w:val="002B155B"/>
    <w:rsid w:val="00857246"/>
    <w:rsid w:val="00895B8A"/>
    <w:rsid w:val="009247C0"/>
    <w:rsid w:val="009E472A"/>
    <w:rsid w:val="00CB58C5"/>
    <w:rsid w:val="00D0575C"/>
    <w:rsid w:val="00D1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7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oleObject" Target="embeddings/oleObject2.bin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9</cp:revision>
  <dcterms:created xsi:type="dcterms:W3CDTF">2017-10-21T01:27:00Z</dcterms:created>
  <dcterms:modified xsi:type="dcterms:W3CDTF">2017-10-21T01:40:00Z</dcterms:modified>
</cp:coreProperties>
</file>